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B8C" w:rsidRDefault="00625B8C" w:rsidP="00625B8C">
      <w:pPr>
        <w:jc w:val="center"/>
        <w:rPr>
          <w:sz w:val="28"/>
          <w:szCs w:val="28"/>
        </w:rPr>
      </w:pPr>
      <w:r>
        <w:rPr>
          <w:sz w:val="28"/>
          <w:szCs w:val="28"/>
        </w:rPr>
        <w:t>БОГОТОЛЬСКИЙ СЕЛЬСКИЙ СОВЕТ ДЕПУТАТОВ</w:t>
      </w:r>
    </w:p>
    <w:p w:rsidR="00625B8C" w:rsidRDefault="00625B8C" w:rsidP="00625B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КРАСНОЯРСКИЙ КРАЙ                                </w:t>
      </w:r>
    </w:p>
    <w:p w:rsidR="00625B8C" w:rsidRDefault="00625B8C" w:rsidP="00625B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25B8C" w:rsidRDefault="00625B8C" w:rsidP="00625B8C">
      <w:pPr>
        <w:rPr>
          <w:sz w:val="28"/>
          <w:szCs w:val="28"/>
        </w:rPr>
      </w:pP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8.04.2011 год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оготол</w:t>
      </w:r>
      <w:proofErr w:type="spellEnd"/>
      <w:r>
        <w:rPr>
          <w:sz w:val="28"/>
          <w:szCs w:val="28"/>
        </w:rPr>
        <w:t xml:space="preserve">                                             № 12-37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625B8C" w:rsidRDefault="00625B8C" w:rsidP="00625B8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 БЮДЖЕТА СЕЛЬСОВЕТА ЗА 2010 ГОД</w:t>
      </w:r>
    </w:p>
    <w:p w:rsidR="00625B8C" w:rsidRDefault="00625B8C" w:rsidP="00625B8C">
      <w:pPr>
        <w:rPr>
          <w:sz w:val="28"/>
          <w:szCs w:val="28"/>
        </w:rPr>
      </w:pP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     Боготольский сельский Совет депутатов РЕШИЛ:</w:t>
      </w:r>
    </w:p>
    <w:p w:rsidR="00625B8C" w:rsidRDefault="00625B8C" w:rsidP="00625B8C">
      <w:pPr>
        <w:rPr>
          <w:sz w:val="28"/>
          <w:szCs w:val="28"/>
        </w:rPr>
      </w:pP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     1.Утвердить отчет об исполнении бюджета сельсовета за 2010  год: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>по доходам - в сумме 6082,77 тыс. рублей;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>по расходам - в сумме 6187,64 тыс. рублей;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>дефицит бюджета - 104,87 тыс. рублей.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       2. Утвердить источники внутреннего финансирования дефицита бюджета согласно приложению 1 к настоящему Решению.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     3. Утвердить расходы бюджета сельсовета за 2010 год по группам, подгруппам и статьям классификации доходов бюджетов Российской Федерации согласно приложению 2 к настоящему Решению.</w:t>
      </w:r>
    </w:p>
    <w:p w:rsidR="00625B8C" w:rsidRDefault="00625B8C" w:rsidP="00625B8C">
      <w:pPr>
        <w:rPr>
          <w:sz w:val="28"/>
          <w:szCs w:val="28"/>
        </w:rPr>
      </w:pPr>
      <w:r>
        <w:rPr>
          <w:sz w:val="28"/>
          <w:szCs w:val="28"/>
        </w:rPr>
        <w:t xml:space="preserve">     4. Утвердить расходы бюджета сельсовета за 2010 год по 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подразделам целевых статей   и видов расходов функциональной структуре расходов, ведомственной структуре расходов согласно приложений 3, 4 к настоящему Решению.</w:t>
      </w:r>
    </w:p>
    <w:p w:rsidR="00625B8C" w:rsidRDefault="00625B8C" w:rsidP="00625B8C">
      <w:pPr>
        <w:rPr>
          <w:sz w:val="28"/>
          <w:szCs w:val="28"/>
        </w:rPr>
      </w:pPr>
    </w:p>
    <w:p w:rsidR="00625B8C" w:rsidRDefault="00625B8C" w:rsidP="00625B8C">
      <w:pPr>
        <w:rPr>
          <w:sz w:val="28"/>
          <w:szCs w:val="28"/>
        </w:rPr>
      </w:pPr>
    </w:p>
    <w:p w:rsidR="00625B8C" w:rsidRDefault="00625B8C" w:rsidP="00625B8C">
      <w:pPr>
        <w:rPr>
          <w:sz w:val="28"/>
          <w:szCs w:val="28"/>
        </w:rPr>
      </w:pPr>
    </w:p>
    <w:p w:rsidR="004F7BCF" w:rsidRDefault="00625B8C" w:rsidP="00625B8C">
      <w:r>
        <w:rPr>
          <w:sz w:val="28"/>
          <w:szCs w:val="28"/>
        </w:rPr>
        <w:t xml:space="preserve">Глава Боготольского сельсовета                                                    </w:t>
      </w:r>
      <w:proofErr w:type="spellStart"/>
      <w:r>
        <w:rPr>
          <w:sz w:val="28"/>
          <w:szCs w:val="28"/>
        </w:rPr>
        <w:t>С.А.Филиппов</w:t>
      </w:r>
      <w:bookmarkStart w:id="0" w:name="_GoBack"/>
      <w:bookmarkEnd w:id="0"/>
      <w:proofErr w:type="spellEnd"/>
    </w:p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F7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5B8C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A0CF7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2014-01-15T00:39:00Z</dcterms:created>
  <dcterms:modified xsi:type="dcterms:W3CDTF">2014-01-15T00:39:00Z</dcterms:modified>
</cp:coreProperties>
</file>